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11A7B" w:rsidRPr="00A11A7B" w:rsidTr="00A11A7B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A11A7B" w:rsidRPr="00A11A7B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1A7B" w:rsidRPr="00A11A7B" w:rsidRDefault="00A11A7B" w:rsidP="00A11A7B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11A7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12 Ekim 2019 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1A7B" w:rsidRPr="00A11A7B" w:rsidRDefault="00A11A7B" w:rsidP="00A11A7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11A7B">
                    <w:rPr>
                      <w:rFonts w:ascii="Palatino Linotype" w:eastAsia="Times New Roman" w:hAnsi="Palatino Linotype" w:cs="Times New Roman"/>
                      <w:b/>
                      <w:bCs/>
                      <w:color w:val="80000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1A7B" w:rsidRPr="00A11A7B" w:rsidRDefault="00A11A7B" w:rsidP="00A11A7B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A11A7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</w:t>
                  </w:r>
                  <w:proofErr w:type="gramEnd"/>
                  <w:r w:rsidRPr="00A11A7B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 xml:space="preserve"> 30916</w:t>
                  </w:r>
                </w:p>
              </w:tc>
            </w:tr>
            <w:tr w:rsidR="00A11A7B" w:rsidRPr="00A11A7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1A7B" w:rsidRPr="00A11A7B" w:rsidRDefault="00A11A7B" w:rsidP="00A11A7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11A7B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A11A7B" w:rsidRPr="00A11A7B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1A7B" w:rsidRPr="00A11A7B" w:rsidRDefault="00A11A7B" w:rsidP="00A11A7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İçişleri Bakanlığından: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OKUL SERVİS ARAÇLARI YÖNETMELİĞİNDE DEĞİŞİKLİK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YAPILMASINA DAİR YÖNETMELİK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25/10/2017 tarihli ve 30221 sayılı Resmî </w:t>
                  </w:r>
                  <w:proofErr w:type="spellStart"/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Okul Servis Araçları Yönetmeliğine aşağıdaki geçici madde eklenmiştir.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“Geçiş hükmü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GEÇİCİ MADDE 3 –</w:t>
                  </w:r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(1) 2019 ve 2020 yılları itibarıyla on iki yaşını bitirecek ve okul servis aracı olarak kullanılacak taşıtlarda, muayeneden geçmiş olması kaydıyla </w:t>
                  </w:r>
                  <w:proofErr w:type="gramStart"/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 üncü</w:t>
                  </w:r>
                  <w:proofErr w:type="gramEnd"/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maddenin birinci fıkrasının (f) bendindeki şart 1/7/2021 tarihine kadar aranmaz.”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Yönetmelik yayımı tarihinde yürürlüğe girer.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Yönetmelik hükümlerini İçişleri, Milli Eğitim, Aile, Çalışma ve Sosyal Hizmetler ile Ulaştırma ve Altyapı Bakanları birlikte yürütür.</w:t>
                  </w:r>
                </w:p>
                <w:p w:rsidR="00A11A7B" w:rsidRPr="00A11A7B" w:rsidRDefault="00A11A7B" w:rsidP="00A11A7B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11A7B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7"/>
                    <w:gridCol w:w="3817"/>
                    <w:gridCol w:w="4251"/>
                  </w:tblGrid>
                  <w:tr w:rsidR="00A11A7B" w:rsidRPr="00A11A7B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Yönetmeliğin Yayımlandığı Resmî Gazete'nin</w:t>
                        </w:r>
                      </w:p>
                    </w:tc>
                  </w:tr>
                  <w:tr w:rsidR="00A11A7B" w:rsidRPr="00A11A7B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A11A7B" w:rsidRPr="00A11A7B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25/10/2017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30221</w:t>
                        </w:r>
                      </w:p>
                    </w:tc>
                  </w:tr>
                  <w:tr w:rsidR="00A11A7B" w:rsidRPr="00A11A7B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Yönetmelikte Değişiklik Yapan Yönetmeliklerin Yayımlandığı Resmî Gazete'nin</w:t>
                        </w:r>
                      </w:p>
                    </w:tc>
                  </w:tr>
                  <w:tr w:rsidR="00A11A7B" w:rsidRPr="00A11A7B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Tarihi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eastAsia="tr-TR"/>
                          </w:rPr>
                          <w:t>Sayısı</w:t>
                        </w:r>
                      </w:p>
                    </w:tc>
                  </w:tr>
                  <w:tr w:rsidR="00A11A7B" w:rsidRPr="00A11A7B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14/8/2018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30509</w:t>
                        </w:r>
                      </w:p>
                    </w:tc>
                  </w:tr>
                  <w:tr w:rsidR="00A11A7B" w:rsidRPr="00A11A7B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27/7/2019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11A7B" w:rsidRPr="00A11A7B" w:rsidRDefault="00A11A7B" w:rsidP="00A11A7B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A11A7B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eastAsia="tr-TR"/>
                          </w:rPr>
                          <w:t>30844</w:t>
                        </w:r>
                      </w:p>
                    </w:tc>
                  </w:tr>
                </w:tbl>
                <w:p w:rsidR="00A11A7B" w:rsidRPr="00A11A7B" w:rsidRDefault="00A11A7B" w:rsidP="00A11A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A11A7B" w:rsidRPr="00A11A7B" w:rsidRDefault="00A11A7B" w:rsidP="00A11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A11A7B" w:rsidRPr="00A11A7B" w:rsidRDefault="00A11A7B" w:rsidP="00A11A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11A7B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CD4AA3" w:rsidRDefault="00CD4AA3">
      <w:bookmarkStart w:id="0" w:name="_GoBack"/>
      <w:bookmarkEnd w:id="0"/>
    </w:p>
    <w:sectPr w:rsidR="00CD4AA3" w:rsidSect="00EE13B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7B"/>
    <w:rsid w:val="00530D33"/>
    <w:rsid w:val="00A11A7B"/>
    <w:rsid w:val="00CD4AA3"/>
    <w:rsid w:val="00E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53C4F-EBD9-4E32-921A-8889C9C8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3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A1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A1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A1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A11A7B"/>
  </w:style>
  <w:style w:type="paragraph" w:customStyle="1" w:styleId="3-normalyaz">
    <w:name w:val="3-normalyaz"/>
    <w:basedOn w:val="Normal"/>
    <w:rsid w:val="00A1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terzi</dc:creator>
  <cp:keywords/>
  <dc:description/>
  <cp:lastModifiedBy>derya terzi</cp:lastModifiedBy>
  <cp:revision>1</cp:revision>
  <dcterms:created xsi:type="dcterms:W3CDTF">2019-10-14T07:26:00Z</dcterms:created>
  <dcterms:modified xsi:type="dcterms:W3CDTF">2019-10-14T07:27:00Z</dcterms:modified>
</cp:coreProperties>
</file>